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6A" w:rsidRPr="0013052A" w:rsidRDefault="00B26E45" w:rsidP="00B26E45">
      <w:pPr>
        <w:jc w:val="center"/>
        <w:rPr>
          <w:b/>
          <w:sz w:val="36"/>
        </w:rPr>
      </w:pPr>
      <w:r w:rsidRPr="0013052A">
        <w:rPr>
          <w:b/>
          <w:sz w:val="36"/>
        </w:rPr>
        <w:t>Plan Local d’Urbanisme</w:t>
      </w:r>
    </w:p>
    <w:p w:rsidR="00B26E45" w:rsidRPr="0013052A" w:rsidRDefault="00F07BE1" w:rsidP="00B26E45">
      <w:pPr>
        <w:jc w:val="center"/>
        <w:rPr>
          <w:b/>
          <w:sz w:val="32"/>
        </w:rPr>
      </w:pPr>
      <w:proofErr w:type="spellStart"/>
      <w:r w:rsidRPr="0013052A">
        <w:rPr>
          <w:b/>
          <w:sz w:val="32"/>
        </w:rPr>
        <w:t>Saintry-sur-Seine</w:t>
      </w:r>
      <w:proofErr w:type="spellEnd"/>
    </w:p>
    <w:tbl>
      <w:tblPr>
        <w:tblStyle w:val="Grilledutableau"/>
        <w:tblpPr w:leftFromText="141" w:rightFromText="141" w:vertAnchor="text" w:horzAnchor="margin" w:tblpXSpec="center" w:tblpY="4593"/>
        <w:tblW w:w="0" w:type="auto"/>
        <w:tblLook w:val="04A0" w:firstRow="1" w:lastRow="0" w:firstColumn="1" w:lastColumn="0" w:noHBand="0" w:noVBand="1"/>
      </w:tblPr>
      <w:tblGrid>
        <w:gridCol w:w="4067"/>
        <w:gridCol w:w="4995"/>
      </w:tblGrid>
      <w:tr w:rsidR="00B26E45" w:rsidRPr="00B26E45" w:rsidTr="00053261">
        <w:trPr>
          <w:trHeight w:val="1408"/>
        </w:trPr>
        <w:tc>
          <w:tcPr>
            <w:tcW w:w="9062" w:type="dxa"/>
            <w:gridSpan w:val="2"/>
            <w:vAlign w:val="center"/>
          </w:tcPr>
          <w:p w:rsidR="00B26E45" w:rsidRPr="00B26E45" w:rsidRDefault="00E1259C" w:rsidP="00B26E45">
            <w:pPr>
              <w:jc w:val="center"/>
              <w:rPr>
                <w:b/>
                <w:sz w:val="28"/>
                <w:lang w:val="fr-FR"/>
              </w:rPr>
            </w:pPr>
            <w:r>
              <w:rPr>
                <w:b/>
                <w:sz w:val="28"/>
                <w:lang w:val="fr-FR"/>
              </w:rPr>
              <w:t>Règlement Local de Publicité</w:t>
            </w:r>
            <w:r w:rsidR="00B26E45" w:rsidRPr="00B26E45">
              <w:rPr>
                <w:b/>
                <w:sz w:val="28"/>
                <w:lang w:val="fr-FR"/>
              </w:rPr>
              <w:t xml:space="preserve"> de la commune de </w:t>
            </w:r>
            <w:proofErr w:type="spellStart"/>
            <w:r w:rsidR="00B26E45" w:rsidRPr="00B26E45">
              <w:rPr>
                <w:b/>
                <w:sz w:val="28"/>
                <w:lang w:val="fr-FR"/>
              </w:rPr>
              <w:t>Saintry-sur-Seine</w:t>
            </w:r>
            <w:proofErr w:type="spellEnd"/>
          </w:p>
          <w:p w:rsidR="00B26E45" w:rsidRPr="00B26E45" w:rsidRDefault="00B26E45" w:rsidP="00B26E45">
            <w:pPr>
              <w:jc w:val="center"/>
              <w:rPr>
                <w:b/>
                <w:sz w:val="28"/>
                <w:lang w:val="fr-FR"/>
              </w:rPr>
            </w:pPr>
            <w:r w:rsidRPr="00B26E45">
              <w:rPr>
                <w:b/>
                <w:sz w:val="28"/>
                <w:lang w:val="fr-FR"/>
              </w:rPr>
              <w:t>Département de l’Essonne</w:t>
            </w:r>
          </w:p>
          <w:p w:rsidR="00B26E45" w:rsidRPr="00B26E45" w:rsidRDefault="00B26E45" w:rsidP="00B26E45">
            <w:pPr>
              <w:jc w:val="center"/>
              <w:rPr>
                <w:b/>
                <w:sz w:val="18"/>
                <w:lang w:val="fr-FR"/>
              </w:rPr>
            </w:pPr>
          </w:p>
          <w:p w:rsidR="00B26E45" w:rsidRPr="00B26E45" w:rsidRDefault="00B26E45" w:rsidP="00E1259C">
            <w:pPr>
              <w:jc w:val="center"/>
              <w:rPr>
                <w:b/>
                <w:lang w:val="fr-FR"/>
              </w:rPr>
            </w:pPr>
            <w:r w:rsidRPr="00B26E45">
              <w:rPr>
                <w:rFonts w:ascii="Calibri" w:eastAsia="Calibri" w:hAnsi="Calibri" w:cs="Calibri"/>
                <w:b/>
                <w:i/>
                <w:sz w:val="20"/>
                <w:lang w:val="fr-FR" w:eastAsia="fr-FR" w:bidi="fr-FR"/>
              </w:rPr>
              <w:t>Arrêté par délibération 2018-10-09  n°0</w:t>
            </w:r>
            <w:r w:rsidR="00E1259C">
              <w:rPr>
                <w:rFonts w:ascii="Calibri" w:eastAsia="Calibri" w:hAnsi="Calibri" w:cs="Calibri"/>
                <w:b/>
                <w:i/>
                <w:sz w:val="20"/>
                <w:lang w:val="fr-FR" w:eastAsia="fr-FR" w:bidi="fr-FR"/>
              </w:rPr>
              <w:t>3</w:t>
            </w:r>
            <w:r w:rsidRPr="00B26E45">
              <w:rPr>
                <w:rFonts w:ascii="Calibri" w:eastAsia="Calibri" w:hAnsi="Calibri" w:cs="Calibri"/>
                <w:b/>
                <w:i/>
                <w:sz w:val="20"/>
                <w:lang w:val="fr-FR" w:eastAsia="fr-FR" w:bidi="fr-FR"/>
              </w:rPr>
              <w:t xml:space="preserve"> du Conseil municipal du 10 septembre 2018</w:t>
            </w:r>
          </w:p>
        </w:tc>
      </w:tr>
      <w:tr w:rsidR="00B26E45" w:rsidRPr="00B26E45" w:rsidTr="00053261">
        <w:trPr>
          <w:trHeight w:val="412"/>
        </w:trPr>
        <w:tc>
          <w:tcPr>
            <w:tcW w:w="4067" w:type="dxa"/>
            <w:vAlign w:val="center"/>
          </w:tcPr>
          <w:p w:rsidR="00B26E45" w:rsidRPr="00B26E45" w:rsidRDefault="00B26E45" w:rsidP="00B26E45">
            <w:pPr>
              <w:jc w:val="center"/>
              <w:rPr>
                <w:b/>
              </w:rPr>
            </w:pPr>
            <w:r w:rsidRPr="00B26E45">
              <w:rPr>
                <w:b/>
              </w:rPr>
              <w:t xml:space="preserve">Nom du </w:t>
            </w:r>
            <w:proofErr w:type="spellStart"/>
            <w:r w:rsidRPr="00B26E45">
              <w:rPr>
                <w:b/>
              </w:rPr>
              <w:t>fichier</w:t>
            </w:r>
            <w:proofErr w:type="spellEnd"/>
          </w:p>
        </w:tc>
        <w:tc>
          <w:tcPr>
            <w:tcW w:w="4995" w:type="dxa"/>
            <w:vAlign w:val="center"/>
          </w:tcPr>
          <w:p w:rsidR="00B26E45" w:rsidRPr="00B26E45" w:rsidRDefault="000F1B3D" w:rsidP="00FC5A20">
            <w:pPr>
              <w:jc w:val="center"/>
              <w:rPr>
                <w:lang w:val="fr-FR"/>
              </w:rPr>
            </w:pPr>
            <w:r w:rsidRPr="00C0633A">
              <w:rPr>
                <w:lang w:val="fr-FR"/>
              </w:rPr>
              <w:t xml:space="preserve">Annexe </w:t>
            </w:r>
            <w:r w:rsidR="00C0633A" w:rsidRPr="00C0633A">
              <w:rPr>
                <w:lang w:val="fr-FR"/>
              </w:rPr>
              <w:t xml:space="preserve">de la </w:t>
            </w:r>
            <w:proofErr w:type="spellStart"/>
            <w:r w:rsidRPr="00C0633A">
              <w:rPr>
                <w:lang w:val="fr-FR"/>
              </w:rPr>
              <w:t>deliberation</w:t>
            </w:r>
            <w:proofErr w:type="spellEnd"/>
            <w:r w:rsidRPr="00C0633A">
              <w:rPr>
                <w:lang w:val="fr-FR"/>
              </w:rPr>
              <w:t xml:space="preserve"> 2019-01-07 n°</w:t>
            </w:r>
            <w:r w:rsidR="00FC5A20">
              <w:rPr>
                <w:lang w:val="fr-FR"/>
              </w:rPr>
              <w:t>02</w:t>
            </w:r>
          </w:p>
        </w:tc>
      </w:tr>
      <w:tr w:rsidR="00B26E45" w:rsidRPr="00B26E45" w:rsidTr="00053261">
        <w:trPr>
          <w:trHeight w:val="418"/>
        </w:trPr>
        <w:tc>
          <w:tcPr>
            <w:tcW w:w="4067" w:type="dxa"/>
            <w:vAlign w:val="center"/>
          </w:tcPr>
          <w:p w:rsidR="00B26E45" w:rsidRPr="00B26E45" w:rsidRDefault="00B26E45" w:rsidP="00B26E45">
            <w:pPr>
              <w:jc w:val="center"/>
              <w:rPr>
                <w:b/>
              </w:rPr>
            </w:pPr>
            <w:r w:rsidRPr="00B26E45">
              <w:rPr>
                <w:b/>
              </w:rPr>
              <w:t>Version</w:t>
            </w:r>
          </w:p>
        </w:tc>
        <w:tc>
          <w:tcPr>
            <w:tcW w:w="4995" w:type="dxa"/>
            <w:vAlign w:val="center"/>
          </w:tcPr>
          <w:p w:rsidR="00B26E45" w:rsidRPr="00B26E45" w:rsidRDefault="000F1B3D" w:rsidP="00B26E45">
            <w:pPr>
              <w:jc w:val="center"/>
            </w:pPr>
            <w:r>
              <w:t>A</w:t>
            </w:r>
            <w:r w:rsidR="00B26E45" w:rsidRPr="00B26E45">
              <w:t>pprobation</w:t>
            </w:r>
          </w:p>
        </w:tc>
      </w:tr>
      <w:tr w:rsidR="00B26E45" w:rsidRPr="00B26E45" w:rsidTr="00053261">
        <w:trPr>
          <w:trHeight w:val="418"/>
        </w:trPr>
        <w:tc>
          <w:tcPr>
            <w:tcW w:w="4067" w:type="dxa"/>
            <w:vAlign w:val="center"/>
          </w:tcPr>
          <w:p w:rsidR="00B26E45" w:rsidRPr="00B26E45" w:rsidRDefault="00B26E45" w:rsidP="00B26E45">
            <w:pPr>
              <w:jc w:val="center"/>
              <w:rPr>
                <w:b/>
              </w:rPr>
            </w:pPr>
            <w:proofErr w:type="spellStart"/>
            <w:r w:rsidRPr="00B26E45">
              <w:rPr>
                <w:b/>
              </w:rPr>
              <w:t>Conseil</w:t>
            </w:r>
            <w:proofErr w:type="spellEnd"/>
            <w:r w:rsidRPr="00B26E45">
              <w:rPr>
                <w:b/>
              </w:rPr>
              <w:t xml:space="preserve"> Municipal </w:t>
            </w:r>
          </w:p>
        </w:tc>
        <w:tc>
          <w:tcPr>
            <w:tcW w:w="4995" w:type="dxa"/>
            <w:vAlign w:val="center"/>
          </w:tcPr>
          <w:p w:rsidR="00B26E45" w:rsidRPr="00B26E45" w:rsidRDefault="00B26E45" w:rsidP="00B26E45">
            <w:pPr>
              <w:jc w:val="center"/>
            </w:pPr>
            <w:r w:rsidRPr="00B26E45">
              <w:t xml:space="preserve">1er </w:t>
            </w:r>
            <w:proofErr w:type="spellStart"/>
            <w:r w:rsidRPr="00B26E45">
              <w:t>juillet</w:t>
            </w:r>
            <w:proofErr w:type="spellEnd"/>
            <w:r w:rsidRPr="00B26E45">
              <w:t xml:space="preserve"> 2019</w:t>
            </w:r>
          </w:p>
        </w:tc>
      </w:tr>
      <w:tr w:rsidR="00B26E45" w:rsidRPr="00B26E45" w:rsidTr="00C25B96">
        <w:trPr>
          <w:trHeight w:val="3247"/>
        </w:trPr>
        <w:tc>
          <w:tcPr>
            <w:tcW w:w="4067" w:type="dxa"/>
          </w:tcPr>
          <w:p w:rsidR="00B26E45" w:rsidRPr="00B26E45" w:rsidRDefault="00B26E45" w:rsidP="00C25B96">
            <w:pPr>
              <w:jc w:val="center"/>
              <w:rPr>
                <w:b/>
                <w:lang w:val="fr-FR"/>
              </w:rPr>
            </w:pPr>
            <w:r w:rsidRPr="00B26E45">
              <w:rPr>
                <w:b/>
                <w:lang w:val="fr-FR"/>
              </w:rPr>
              <w:t xml:space="preserve">Mairie de </w:t>
            </w:r>
            <w:proofErr w:type="spellStart"/>
            <w:r w:rsidRPr="00B26E45">
              <w:rPr>
                <w:b/>
                <w:lang w:val="fr-FR"/>
              </w:rPr>
              <w:t>Saintry-sur-Seine</w:t>
            </w:r>
            <w:proofErr w:type="spellEnd"/>
          </w:p>
          <w:p w:rsidR="00B26E45" w:rsidRPr="00B26E45" w:rsidRDefault="00B26E45" w:rsidP="00C25B96">
            <w:pPr>
              <w:jc w:val="center"/>
              <w:rPr>
                <w:b/>
                <w:lang w:val="fr-FR"/>
              </w:rPr>
            </w:pPr>
            <w:r w:rsidRPr="00B26E45">
              <w:rPr>
                <w:b/>
                <w:lang w:val="fr-FR"/>
              </w:rPr>
              <w:t>57 Grande Rue Charles de Gaulle</w:t>
            </w:r>
          </w:p>
          <w:p w:rsidR="00B26E45" w:rsidRPr="000D1673" w:rsidRDefault="00B26E45" w:rsidP="00C25B96">
            <w:pPr>
              <w:jc w:val="center"/>
              <w:rPr>
                <w:b/>
                <w:caps/>
                <w:lang w:val="fr-FR"/>
              </w:rPr>
            </w:pPr>
            <w:r w:rsidRPr="000D1673">
              <w:rPr>
                <w:b/>
                <w:lang w:val="fr-FR"/>
              </w:rPr>
              <w:t xml:space="preserve">91250  </w:t>
            </w:r>
            <w:r w:rsidRPr="000D1673">
              <w:rPr>
                <w:b/>
                <w:caps/>
                <w:lang w:val="fr-FR"/>
              </w:rPr>
              <w:t>Saintry-sur-Seine</w:t>
            </w:r>
          </w:p>
          <w:p w:rsidR="00C25B96" w:rsidRPr="000D1673" w:rsidRDefault="00C25B96" w:rsidP="00C25B96">
            <w:pPr>
              <w:jc w:val="center"/>
              <w:rPr>
                <w:b/>
                <w:caps/>
                <w:lang w:val="fr-FR"/>
              </w:rPr>
            </w:pPr>
          </w:p>
          <w:p w:rsidR="00C25B96" w:rsidRPr="000D1673" w:rsidRDefault="00C25B96" w:rsidP="00C25B96">
            <w:pPr>
              <w:jc w:val="center"/>
              <w:rPr>
                <w:b/>
                <w:caps/>
                <w:lang w:val="fr-FR"/>
              </w:rPr>
            </w:pPr>
          </w:p>
          <w:p w:rsidR="00C25B96" w:rsidRPr="000D1673" w:rsidRDefault="00C25B96" w:rsidP="00C25B96">
            <w:pPr>
              <w:jc w:val="center"/>
              <w:rPr>
                <w:b/>
                <w:caps/>
                <w:lang w:val="fr-FR"/>
              </w:rPr>
            </w:pPr>
          </w:p>
          <w:p w:rsidR="00C25B96" w:rsidRPr="000D1673" w:rsidRDefault="00C25B96" w:rsidP="00C25B96">
            <w:pPr>
              <w:jc w:val="center"/>
              <w:rPr>
                <w:b/>
                <w:caps/>
                <w:lang w:val="fr-FR"/>
              </w:rPr>
            </w:pPr>
          </w:p>
          <w:p w:rsidR="00C25B96" w:rsidRPr="000D1673" w:rsidRDefault="00C25B96" w:rsidP="00C25B96">
            <w:pPr>
              <w:jc w:val="center"/>
              <w:rPr>
                <w:b/>
                <w:caps/>
                <w:lang w:val="fr-FR"/>
              </w:rPr>
            </w:pPr>
          </w:p>
          <w:p w:rsidR="00C25B96" w:rsidRPr="00B26E45" w:rsidRDefault="00C25B96" w:rsidP="00B77B00">
            <w:pPr>
              <w:jc w:val="center"/>
              <w:rPr>
                <w:lang w:val="fr-FR"/>
              </w:rPr>
            </w:pPr>
            <w:r w:rsidRPr="00C25B96">
              <w:rPr>
                <w:b/>
                <w:caps/>
                <w:lang w:val="fr-FR"/>
              </w:rPr>
              <w:t xml:space="preserve">Vu pour être annexé à la délibération </w:t>
            </w:r>
          </w:p>
        </w:tc>
        <w:tc>
          <w:tcPr>
            <w:tcW w:w="4995" w:type="dxa"/>
          </w:tcPr>
          <w:p w:rsidR="00B26E45" w:rsidRPr="00B26E45" w:rsidRDefault="00B26E45" w:rsidP="00B26E45">
            <w:pPr>
              <w:jc w:val="center"/>
            </w:pPr>
            <w:r w:rsidRPr="00B26E45">
              <w:t>Visa</w:t>
            </w:r>
          </w:p>
        </w:tc>
      </w:tr>
    </w:tbl>
    <w:p w:rsidR="00B26E45" w:rsidRDefault="00B26E45" w:rsidP="00B26E45">
      <w:pPr>
        <w:jc w:val="center"/>
      </w:pPr>
    </w:p>
    <w:p w:rsidR="00B26E45" w:rsidRDefault="00B77B00">
      <w:r w:rsidRPr="00B77B00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442595</wp:posOffset>
            </wp:positionV>
            <wp:extent cx="4352925" cy="1247775"/>
            <wp:effectExtent l="0" t="0" r="9525" b="9525"/>
            <wp:wrapTight wrapText="bothSides">
              <wp:wrapPolygon edited="0">
                <wp:start x="95" y="0"/>
                <wp:lineTo x="0" y="5936"/>
                <wp:lineTo x="189" y="11212"/>
                <wp:lineTo x="662" y="16489"/>
                <wp:lineTo x="662" y="17148"/>
                <wp:lineTo x="2080" y="21105"/>
                <wp:lineTo x="2269" y="21435"/>
                <wp:lineTo x="3119" y="21435"/>
                <wp:lineTo x="12005" y="21105"/>
                <wp:lineTo x="17015" y="19456"/>
                <wp:lineTo x="16921" y="16489"/>
                <wp:lineTo x="21553" y="15829"/>
                <wp:lineTo x="21553" y="13850"/>
                <wp:lineTo x="17393" y="11212"/>
                <wp:lineTo x="17582" y="9563"/>
                <wp:lineTo x="16921" y="8574"/>
                <wp:lineTo x="14179" y="5936"/>
                <wp:lineTo x="14274" y="4287"/>
                <wp:lineTo x="10587" y="1979"/>
                <wp:lineTo x="5199" y="0"/>
                <wp:lineTo x="95" y="0"/>
              </wp:wrapPolygon>
            </wp:wrapTight>
            <wp:docPr id="1" name="Image 1" descr="T:\COMMUN\logo Mairie 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COMMUN\logo Mairie 201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6E45"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8281071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F29F8" w:rsidRDefault="00F07BE1">
          <w:pPr>
            <w:pStyle w:val="En-ttedetabledesmatires"/>
          </w:pPr>
          <w:r>
            <w:t>Sommaire</w:t>
          </w:r>
        </w:p>
        <w:p w:rsidR="00F07BE1" w:rsidRPr="00F07BE1" w:rsidRDefault="00F07BE1" w:rsidP="00F07BE1">
          <w:pPr>
            <w:rPr>
              <w:lang w:eastAsia="fr-FR"/>
            </w:rPr>
          </w:pPr>
        </w:p>
        <w:p w:rsidR="00E1259C" w:rsidRDefault="007F29F8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1938948" w:history="1">
            <w:r w:rsidR="00E1259C" w:rsidRPr="006B3B8C">
              <w:rPr>
                <w:rStyle w:val="Lienhypertexte"/>
                <w:noProof/>
              </w:rPr>
              <w:t>1. Observations des personnes publiques associées (PPA)</w:t>
            </w:r>
            <w:r w:rsidR="00E1259C">
              <w:rPr>
                <w:noProof/>
                <w:webHidden/>
              </w:rPr>
              <w:tab/>
            </w:r>
            <w:r w:rsidR="00E1259C">
              <w:rPr>
                <w:noProof/>
                <w:webHidden/>
              </w:rPr>
              <w:fldChar w:fldCharType="begin"/>
            </w:r>
            <w:r w:rsidR="00E1259C">
              <w:rPr>
                <w:noProof/>
                <w:webHidden/>
              </w:rPr>
              <w:instrText xml:space="preserve"> PAGEREF _Toc11938948 \h </w:instrText>
            </w:r>
            <w:r w:rsidR="00E1259C">
              <w:rPr>
                <w:noProof/>
                <w:webHidden/>
              </w:rPr>
            </w:r>
            <w:r w:rsidR="00E1259C">
              <w:rPr>
                <w:noProof/>
                <w:webHidden/>
              </w:rPr>
              <w:fldChar w:fldCharType="separate"/>
            </w:r>
            <w:r w:rsidR="00DE25FE">
              <w:rPr>
                <w:noProof/>
                <w:webHidden/>
              </w:rPr>
              <w:t>3</w:t>
            </w:r>
            <w:r w:rsidR="00E1259C">
              <w:rPr>
                <w:noProof/>
                <w:webHidden/>
              </w:rPr>
              <w:fldChar w:fldCharType="end"/>
            </w:r>
          </w:hyperlink>
        </w:p>
        <w:p w:rsidR="00E1259C" w:rsidRDefault="00FF2024">
          <w:pPr>
            <w:pStyle w:val="TM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1938949" w:history="1">
            <w:r w:rsidR="00E1259C" w:rsidRPr="006B3B8C">
              <w:rPr>
                <w:rStyle w:val="Lienhypertexte"/>
                <w:rFonts w:ascii="Symbol" w:hAnsi="Symbol" w:cs="Times New Roman"/>
                <w:noProof/>
              </w:rPr>
              <w:t></w:t>
            </w:r>
            <w:r w:rsidR="00E1259C">
              <w:rPr>
                <w:rFonts w:eastAsiaTheme="minorEastAsia"/>
                <w:noProof/>
                <w:lang w:eastAsia="fr-FR"/>
              </w:rPr>
              <w:tab/>
            </w:r>
            <w:r w:rsidR="00E1259C" w:rsidRPr="006B3B8C">
              <w:rPr>
                <w:rStyle w:val="Lienhypertexte"/>
                <w:noProof/>
              </w:rPr>
              <w:t>Chambre de commerce et de l’industrie de l’Essonne (CCI)</w:t>
            </w:r>
            <w:r w:rsidR="00E1259C">
              <w:rPr>
                <w:noProof/>
                <w:webHidden/>
              </w:rPr>
              <w:tab/>
            </w:r>
            <w:r w:rsidR="00E1259C">
              <w:rPr>
                <w:noProof/>
                <w:webHidden/>
              </w:rPr>
              <w:fldChar w:fldCharType="begin"/>
            </w:r>
            <w:r w:rsidR="00E1259C">
              <w:rPr>
                <w:noProof/>
                <w:webHidden/>
              </w:rPr>
              <w:instrText xml:space="preserve"> PAGEREF _Toc11938949 \h </w:instrText>
            </w:r>
            <w:r w:rsidR="00E1259C">
              <w:rPr>
                <w:noProof/>
                <w:webHidden/>
              </w:rPr>
            </w:r>
            <w:r w:rsidR="00E1259C">
              <w:rPr>
                <w:noProof/>
                <w:webHidden/>
              </w:rPr>
              <w:fldChar w:fldCharType="separate"/>
            </w:r>
            <w:r w:rsidR="00DE25FE">
              <w:rPr>
                <w:noProof/>
                <w:webHidden/>
              </w:rPr>
              <w:t>3</w:t>
            </w:r>
            <w:r w:rsidR="00E1259C">
              <w:rPr>
                <w:noProof/>
                <w:webHidden/>
              </w:rPr>
              <w:fldChar w:fldCharType="end"/>
            </w:r>
          </w:hyperlink>
        </w:p>
        <w:p w:rsidR="00E1259C" w:rsidRDefault="00FF2024">
          <w:pPr>
            <w:pStyle w:val="TM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1938950" w:history="1">
            <w:r w:rsidR="00E1259C" w:rsidRPr="006B3B8C">
              <w:rPr>
                <w:rStyle w:val="Lienhypertexte"/>
                <w:rFonts w:ascii="Symbol" w:hAnsi="Symbol"/>
                <w:noProof/>
              </w:rPr>
              <w:t></w:t>
            </w:r>
            <w:r w:rsidR="00E1259C">
              <w:rPr>
                <w:rFonts w:eastAsiaTheme="minorEastAsia"/>
                <w:noProof/>
                <w:lang w:eastAsia="fr-FR"/>
              </w:rPr>
              <w:tab/>
            </w:r>
            <w:r w:rsidR="00E1259C" w:rsidRPr="006B3B8C">
              <w:rPr>
                <w:rStyle w:val="Lienhypertexte"/>
                <w:noProof/>
              </w:rPr>
              <w:t>Concernant les observations de la commission départementale de la nature, des paysages et des sites</w:t>
            </w:r>
            <w:r w:rsidR="00E1259C">
              <w:rPr>
                <w:noProof/>
                <w:webHidden/>
              </w:rPr>
              <w:tab/>
            </w:r>
            <w:r w:rsidR="00E1259C">
              <w:rPr>
                <w:noProof/>
                <w:webHidden/>
              </w:rPr>
              <w:fldChar w:fldCharType="begin"/>
            </w:r>
            <w:r w:rsidR="00E1259C">
              <w:rPr>
                <w:noProof/>
                <w:webHidden/>
              </w:rPr>
              <w:instrText xml:space="preserve"> PAGEREF _Toc11938950 \h </w:instrText>
            </w:r>
            <w:r w:rsidR="00E1259C">
              <w:rPr>
                <w:noProof/>
                <w:webHidden/>
              </w:rPr>
            </w:r>
            <w:r w:rsidR="00E1259C">
              <w:rPr>
                <w:noProof/>
                <w:webHidden/>
              </w:rPr>
              <w:fldChar w:fldCharType="separate"/>
            </w:r>
            <w:r w:rsidR="00DE25FE">
              <w:rPr>
                <w:noProof/>
                <w:webHidden/>
              </w:rPr>
              <w:t>3</w:t>
            </w:r>
            <w:r w:rsidR="00E1259C">
              <w:rPr>
                <w:noProof/>
                <w:webHidden/>
              </w:rPr>
              <w:fldChar w:fldCharType="end"/>
            </w:r>
          </w:hyperlink>
        </w:p>
        <w:p w:rsidR="00E1259C" w:rsidRDefault="00FF2024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1938951" w:history="1">
            <w:r w:rsidR="00E1259C" w:rsidRPr="006B3B8C">
              <w:rPr>
                <w:rStyle w:val="Lienhypertexte"/>
                <w:noProof/>
              </w:rPr>
              <w:t>2. Observations du public</w:t>
            </w:r>
            <w:r w:rsidR="00E1259C">
              <w:rPr>
                <w:noProof/>
                <w:webHidden/>
              </w:rPr>
              <w:tab/>
            </w:r>
            <w:r w:rsidR="00E1259C">
              <w:rPr>
                <w:noProof/>
                <w:webHidden/>
              </w:rPr>
              <w:fldChar w:fldCharType="begin"/>
            </w:r>
            <w:r w:rsidR="00E1259C">
              <w:rPr>
                <w:noProof/>
                <w:webHidden/>
              </w:rPr>
              <w:instrText xml:space="preserve"> PAGEREF _Toc11938951 \h </w:instrText>
            </w:r>
            <w:r w:rsidR="00E1259C">
              <w:rPr>
                <w:noProof/>
                <w:webHidden/>
              </w:rPr>
            </w:r>
            <w:r w:rsidR="00E1259C">
              <w:rPr>
                <w:noProof/>
                <w:webHidden/>
              </w:rPr>
              <w:fldChar w:fldCharType="separate"/>
            </w:r>
            <w:r w:rsidR="00DE25FE">
              <w:rPr>
                <w:noProof/>
                <w:webHidden/>
              </w:rPr>
              <w:t>3</w:t>
            </w:r>
            <w:r w:rsidR="00E1259C">
              <w:rPr>
                <w:noProof/>
                <w:webHidden/>
              </w:rPr>
              <w:fldChar w:fldCharType="end"/>
            </w:r>
          </w:hyperlink>
        </w:p>
        <w:p w:rsidR="00E1259C" w:rsidRDefault="00FF2024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1938952" w:history="1">
            <w:r w:rsidR="00E1259C" w:rsidRPr="006B3B8C">
              <w:rPr>
                <w:rStyle w:val="Lienhypertexte"/>
                <w:noProof/>
              </w:rPr>
              <w:t>3. Observations complémentaires du commissaire enquêteur</w:t>
            </w:r>
            <w:r w:rsidR="00E1259C">
              <w:rPr>
                <w:noProof/>
                <w:webHidden/>
              </w:rPr>
              <w:tab/>
            </w:r>
            <w:r w:rsidR="00E1259C">
              <w:rPr>
                <w:noProof/>
                <w:webHidden/>
              </w:rPr>
              <w:fldChar w:fldCharType="begin"/>
            </w:r>
            <w:r w:rsidR="00E1259C">
              <w:rPr>
                <w:noProof/>
                <w:webHidden/>
              </w:rPr>
              <w:instrText xml:space="preserve"> PAGEREF _Toc11938952 \h </w:instrText>
            </w:r>
            <w:r w:rsidR="00E1259C">
              <w:rPr>
                <w:noProof/>
                <w:webHidden/>
              </w:rPr>
            </w:r>
            <w:r w:rsidR="00E1259C">
              <w:rPr>
                <w:noProof/>
                <w:webHidden/>
              </w:rPr>
              <w:fldChar w:fldCharType="separate"/>
            </w:r>
            <w:r w:rsidR="00DE25FE">
              <w:rPr>
                <w:noProof/>
                <w:webHidden/>
              </w:rPr>
              <w:t>3</w:t>
            </w:r>
            <w:r w:rsidR="00E1259C">
              <w:rPr>
                <w:noProof/>
                <w:webHidden/>
              </w:rPr>
              <w:fldChar w:fldCharType="end"/>
            </w:r>
          </w:hyperlink>
        </w:p>
        <w:p w:rsidR="007F29F8" w:rsidRDefault="007F29F8">
          <w:r>
            <w:rPr>
              <w:b/>
              <w:bCs/>
            </w:rPr>
            <w:fldChar w:fldCharType="end"/>
          </w:r>
        </w:p>
      </w:sdtContent>
    </w:sdt>
    <w:p w:rsidR="00CC2ED9" w:rsidRDefault="00CC2ED9">
      <w:r>
        <w:br w:type="page"/>
      </w:r>
    </w:p>
    <w:p w:rsidR="00CC2ED9" w:rsidRPr="00793EDB" w:rsidRDefault="00CC2ED9" w:rsidP="00793EDB">
      <w:pPr>
        <w:pStyle w:val="Titre2"/>
        <w:spacing w:after="240"/>
        <w:rPr>
          <w:rFonts w:asciiTheme="minorHAnsi" w:hAnsiTheme="minorHAnsi"/>
          <w:color w:val="auto"/>
        </w:rPr>
      </w:pPr>
      <w:bookmarkStart w:id="0" w:name="_Toc11938948"/>
      <w:r w:rsidRPr="00793EDB">
        <w:rPr>
          <w:rFonts w:asciiTheme="minorHAnsi" w:hAnsiTheme="minorHAnsi"/>
          <w:color w:val="auto"/>
        </w:rPr>
        <w:lastRenderedPageBreak/>
        <w:t>1. Observations des personnes publiques associées (PPA)</w:t>
      </w:r>
      <w:bookmarkEnd w:id="0"/>
    </w:p>
    <w:p w:rsidR="00BA1099" w:rsidRPr="000D1673" w:rsidRDefault="000D1673" w:rsidP="000D1673">
      <w:pPr>
        <w:pStyle w:val="Titre6"/>
        <w:rPr>
          <w:rFonts w:ascii="Calibri" w:hAnsi="Calibri" w:cs="Times New Roman"/>
          <w:sz w:val="20"/>
          <w:u w:val="single"/>
        </w:rPr>
      </w:pPr>
      <w:bookmarkStart w:id="1" w:name="_Toc11938949"/>
      <w:r w:rsidRPr="000D1673">
        <w:rPr>
          <w:u w:val="single"/>
        </w:rPr>
        <w:t>Chambre de commerce et de l’industrie de l’Essonne (CCI)</w:t>
      </w:r>
      <w:bookmarkEnd w:id="1"/>
    </w:p>
    <w:p w:rsidR="0049186A" w:rsidRPr="00793EDB" w:rsidRDefault="0049186A" w:rsidP="00CC2ED9">
      <w:pPr>
        <w:rPr>
          <w:rFonts w:ascii="Calibri" w:eastAsia="Calibri" w:hAnsi="Calibri" w:cs="Times New Roman"/>
          <w:sz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31281" w:rsidTr="00675035">
        <w:trPr>
          <w:trHeight w:val="509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131281" w:rsidRPr="00675035" w:rsidRDefault="00131281" w:rsidP="00675035">
            <w:pPr>
              <w:jc w:val="center"/>
              <w:rPr>
                <w:b/>
              </w:rPr>
            </w:pPr>
            <w:proofErr w:type="spellStart"/>
            <w:r w:rsidRPr="00675035">
              <w:rPr>
                <w:b/>
              </w:rPr>
              <w:t>Remarques</w:t>
            </w:r>
            <w:proofErr w:type="spellEnd"/>
          </w:p>
        </w:tc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131281" w:rsidRPr="00675035" w:rsidRDefault="00131281" w:rsidP="00675035">
            <w:pPr>
              <w:jc w:val="center"/>
              <w:rPr>
                <w:b/>
              </w:rPr>
            </w:pPr>
            <w:proofErr w:type="spellStart"/>
            <w:r w:rsidRPr="00675035">
              <w:rPr>
                <w:b/>
              </w:rPr>
              <w:t>Réponse</w:t>
            </w:r>
            <w:proofErr w:type="spellEnd"/>
            <w:r w:rsidRPr="00675035">
              <w:rPr>
                <w:b/>
              </w:rPr>
              <w:t xml:space="preserve"> </w:t>
            </w:r>
            <w:r w:rsidR="00FA1E95">
              <w:rPr>
                <w:b/>
              </w:rPr>
              <w:t>des</w:t>
            </w:r>
            <w:r w:rsidRPr="00675035">
              <w:rPr>
                <w:b/>
              </w:rPr>
              <w:t xml:space="preserve"> </w:t>
            </w:r>
            <w:proofErr w:type="spellStart"/>
            <w:r w:rsidRPr="00675035">
              <w:rPr>
                <w:b/>
              </w:rPr>
              <w:t>élus</w:t>
            </w:r>
            <w:proofErr w:type="spellEnd"/>
          </w:p>
        </w:tc>
      </w:tr>
      <w:tr w:rsidR="00131281" w:rsidTr="00053261">
        <w:trPr>
          <w:trHeight w:val="558"/>
        </w:trPr>
        <w:tc>
          <w:tcPr>
            <w:tcW w:w="4531" w:type="dxa"/>
          </w:tcPr>
          <w:p w:rsidR="00131281" w:rsidRPr="00554538" w:rsidRDefault="00E1259C" w:rsidP="000D1673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</w:t>
            </w:r>
            <w:r w:rsidR="000D1673" w:rsidRPr="000D1673">
              <w:rPr>
                <w:sz w:val="20"/>
                <w:szCs w:val="20"/>
                <w:lang w:val="fr-FR"/>
              </w:rPr>
              <w:t xml:space="preserve">pporter </w:t>
            </w:r>
            <w:r>
              <w:rPr>
                <w:sz w:val="20"/>
                <w:szCs w:val="20"/>
                <w:lang w:val="fr-FR"/>
              </w:rPr>
              <w:t>des</w:t>
            </w:r>
            <w:r w:rsidR="000D1673" w:rsidRPr="000D1673">
              <w:rPr>
                <w:sz w:val="20"/>
                <w:szCs w:val="20"/>
                <w:lang w:val="fr-FR"/>
              </w:rPr>
              <w:t xml:space="preserve"> éléments de précision</w:t>
            </w:r>
            <w:r>
              <w:rPr>
                <w:sz w:val="20"/>
                <w:szCs w:val="20"/>
                <w:lang w:val="fr-FR"/>
              </w:rPr>
              <w:t xml:space="preserve">s dans </w:t>
            </w:r>
            <w:r w:rsidR="000D1673" w:rsidRPr="000D1673">
              <w:rPr>
                <w:sz w:val="20"/>
                <w:szCs w:val="20"/>
                <w:lang w:val="fr-FR"/>
              </w:rPr>
              <w:t>le titre 3 du règlem</w:t>
            </w:r>
            <w:r w:rsidR="00EA29C7">
              <w:rPr>
                <w:sz w:val="20"/>
                <w:szCs w:val="20"/>
                <w:lang w:val="fr-FR"/>
              </w:rPr>
              <w:t xml:space="preserve">ent concernant les dispositions </w:t>
            </w:r>
            <w:r w:rsidR="000D1673" w:rsidRPr="000D1673">
              <w:rPr>
                <w:sz w:val="20"/>
                <w:szCs w:val="20"/>
                <w:lang w:val="fr-FR"/>
              </w:rPr>
              <w:t>particulières applicables aux enseignes situées : ZP1 et ZP2 ; article 2, article 3.2, 3.3 et 3.5.</w:t>
            </w:r>
          </w:p>
        </w:tc>
        <w:tc>
          <w:tcPr>
            <w:tcW w:w="4531" w:type="dxa"/>
          </w:tcPr>
          <w:p w:rsidR="00131281" w:rsidRPr="00131281" w:rsidRDefault="0031462A" w:rsidP="00053261">
            <w:pPr>
              <w:rPr>
                <w:lang w:val="fr-FR"/>
              </w:rPr>
            </w:pPr>
            <w:r w:rsidRPr="0031462A">
              <w:rPr>
                <w:sz w:val="20"/>
                <w:lang w:val="fr-FR"/>
              </w:rPr>
              <w:t xml:space="preserve">Ces éléments seront précisés. </w:t>
            </w:r>
          </w:p>
        </w:tc>
      </w:tr>
      <w:tr w:rsidR="005250F5" w:rsidTr="00053261">
        <w:trPr>
          <w:trHeight w:val="565"/>
        </w:trPr>
        <w:tc>
          <w:tcPr>
            <w:tcW w:w="4531" w:type="dxa"/>
          </w:tcPr>
          <w:p w:rsidR="005250F5" w:rsidRPr="00554538" w:rsidRDefault="00E1259C" w:rsidP="00E1259C">
            <w:pPr>
              <w:rPr>
                <w:rFonts w:ascii="Calibri" w:eastAsia="Calibri" w:hAnsi="Calibri" w:cs="Times New Roman"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</w:t>
            </w:r>
            <w:r w:rsidRPr="000D1673">
              <w:rPr>
                <w:sz w:val="20"/>
                <w:szCs w:val="20"/>
                <w:lang w:val="fr-FR"/>
              </w:rPr>
              <w:t xml:space="preserve">pporter </w:t>
            </w:r>
            <w:r>
              <w:rPr>
                <w:sz w:val="20"/>
                <w:szCs w:val="20"/>
                <w:lang w:val="fr-FR"/>
              </w:rPr>
              <w:t>des</w:t>
            </w:r>
            <w:r w:rsidRPr="000D1673">
              <w:rPr>
                <w:sz w:val="20"/>
                <w:szCs w:val="20"/>
                <w:lang w:val="fr-FR"/>
              </w:rPr>
              <w:t xml:space="preserve"> éléments de précision</w:t>
            </w:r>
            <w:r>
              <w:rPr>
                <w:sz w:val="20"/>
                <w:szCs w:val="20"/>
                <w:lang w:val="fr-FR"/>
              </w:rPr>
              <w:t xml:space="preserve">s dans </w:t>
            </w:r>
            <w:r w:rsidR="006546E7" w:rsidRPr="006546E7">
              <w:rPr>
                <w:rFonts w:ascii="Calibri" w:eastAsia="Calibri" w:hAnsi="Calibri" w:cs="Times New Roman"/>
                <w:sz w:val="20"/>
                <w:szCs w:val="20"/>
                <w:lang w:val="fr-FR"/>
              </w:rPr>
              <w:t>le titre 3 du règlement concernant les dispositions particulières applicables aux enseignes situées ZP3 et entrées de villes : art 3.1, et 3.3.</w:t>
            </w:r>
          </w:p>
        </w:tc>
        <w:tc>
          <w:tcPr>
            <w:tcW w:w="4531" w:type="dxa"/>
          </w:tcPr>
          <w:p w:rsidR="005250F5" w:rsidRPr="00554538" w:rsidRDefault="0031462A" w:rsidP="00053261">
            <w:pPr>
              <w:rPr>
                <w:sz w:val="20"/>
                <w:szCs w:val="20"/>
                <w:lang w:val="fr-FR"/>
              </w:rPr>
            </w:pPr>
            <w:r w:rsidRPr="0031462A">
              <w:rPr>
                <w:sz w:val="20"/>
                <w:szCs w:val="20"/>
                <w:lang w:val="fr-FR"/>
              </w:rPr>
              <w:t>Ces éléments seront précisés.</w:t>
            </w:r>
          </w:p>
        </w:tc>
      </w:tr>
    </w:tbl>
    <w:p w:rsidR="00131281" w:rsidRDefault="00131281" w:rsidP="00CC2ED9">
      <w:pPr>
        <w:rPr>
          <w:rFonts w:ascii="Calibri" w:eastAsia="Calibri" w:hAnsi="Calibri" w:cs="Times New Roman"/>
          <w:u w:val="single"/>
        </w:rPr>
      </w:pPr>
    </w:p>
    <w:p w:rsidR="00CC2ED9" w:rsidRPr="00966C36" w:rsidRDefault="009E5468" w:rsidP="009E5468">
      <w:pPr>
        <w:pStyle w:val="Titre6"/>
        <w:spacing w:after="240"/>
        <w:rPr>
          <w:sz w:val="22"/>
          <w:u w:val="single"/>
        </w:rPr>
      </w:pPr>
      <w:bookmarkStart w:id="2" w:name="_Toc11938950"/>
      <w:r w:rsidRPr="009E5468">
        <w:rPr>
          <w:sz w:val="22"/>
          <w:u w:val="single"/>
        </w:rPr>
        <w:t>Concernant les observations de la commission départementale de la nature, des paysages et des sites</w:t>
      </w:r>
      <w:bookmarkEnd w:id="2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C2ED9" w:rsidRPr="00FA1E95" w:rsidTr="00675035">
        <w:trPr>
          <w:trHeight w:val="509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CC2ED9" w:rsidRPr="00FA1E95" w:rsidRDefault="00CC2ED9" w:rsidP="00675035">
            <w:pPr>
              <w:jc w:val="center"/>
              <w:rPr>
                <w:b/>
              </w:rPr>
            </w:pPr>
            <w:proofErr w:type="spellStart"/>
            <w:r w:rsidRPr="00FA1E95">
              <w:rPr>
                <w:b/>
              </w:rPr>
              <w:t>Remarques</w:t>
            </w:r>
            <w:proofErr w:type="spellEnd"/>
          </w:p>
        </w:tc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CC2ED9" w:rsidRPr="00FA1E95" w:rsidRDefault="00CC2ED9" w:rsidP="00675035">
            <w:pPr>
              <w:jc w:val="center"/>
              <w:rPr>
                <w:b/>
              </w:rPr>
            </w:pPr>
            <w:proofErr w:type="spellStart"/>
            <w:r w:rsidRPr="00FA1E95">
              <w:rPr>
                <w:b/>
              </w:rPr>
              <w:t>Réponse</w:t>
            </w:r>
            <w:proofErr w:type="spellEnd"/>
            <w:r w:rsidR="00675035" w:rsidRPr="00FA1E95">
              <w:rPr>
                <w:b/>
              </w:rPr>
              <w:t xml:space="preserve"> des</w:t>
            </w:r>
            <w:r w:rsidRPr="00FA1E95">
              <w:rPr>
                <w:b/>
              </w:rPr>
              <w:t xml:space="preserve">  </w:t>
            </w:r>
            <w:proofErr w:type="spellStart"/>
            <w:r w:rsidRPr="00FA1E95">
              <w:rPr>
                <w:b/>
              </w:rPr>
              <w:t>élus</w:t>
            </w:r>
            <w:proofErr w:type="spellEnd"/>
          </w:p>
        </w:tc>
      </w:tr>
      <w:tr w:rsidR="00CC2ED9" w:rsidTr="00CC2ED9">
        <w:trPr>
          <w:trHeight w:val="558"/>
        </w:trPr>
        <w:tc>
          <w:tcPr>
            <w:tcW w:w="4531" w:type="dxa"/>
          </w:tcPr>
          <w:p w:rsidR="00CC2ED9" w:rsidRPr="00554538" w:rsidRDefault="009E5468" w:rsidP="00131281">
            <w:pPr>
              <w:rPr>
                <w:sz w:val="20"/>
                <w:szCs w:val="20"/>
                <w:lang w:val="fr-FR"/>
              </w:rPr>
            </w:pPr>
            <w:r w:rsidRPr="009E5468">
              <w:rPr>
                <w:sz w:val="20"/>
                <w:szCs w:val="20"/>
                <w:lang w:val="fr-FR"/>
              </w:rPr>
              <w:t>linéaire de façade de 100m lui semble trop important et s’interroge sur la possibilité d’autoriser la publicité dans la ZP3 sur les abris bus.</w:t>
            </w:r>
          </w:p>
        </w:tc>
        <w:tc>
          <w:tcPr>
            <w:tcW w:w="4531" w:type="dxa"/>
          </w:tcPr>
          <w:p w:rsidR="00CC2ED9" w:rsidRDefault="002F1641" w:rsidP="00CC2ED9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Le linéaire de 100m indiqué correspond aux prescriptions du Porter à Connaissance fournis. </w:t>
            </w:r>
          </w:p>
          <w:p w:rsidR="00FF2024" w:rsidRPr="00554538" w:rsidRDefault="00FF2024" w:rsidP="00FF2024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Toutefois la distance a été baissée à 80 ml</w:t>
            </w:r>
          </w:p>
        </w:tc>
      </w:tr>
    </w:tbl>
    <w:p w:rsidR="00CC2ED9" w:rsidRPr="00966C36" w:rsidRDefault="00CC2ED9" w:rsidP="00CC2ED9">
      <w:pPr>
        <w:rPr>
          <w:sz w:val="14"/>
        </w:rPr>
      </w:pPr>
    </w:p>
    <w:p w:rsidR="005841F7" w:rsidRDefault="005841F7" w:rsidP="00CC2ED9"/>
    <w:p w:rsidR="00131281" w:rsidRPr="007F29F8" w:rsidRDefault="00131281" w:rsidP="007F29F8">
      <w:pPr>
        <w:pStyle w:val="Titre2"/>
        <w:spacing w:after="240"/>
        <w:rPr>
          <w:rFonts w:asciiTheme="minorHAnsi" w:hAnsiTheme="minorHAnsi"/>
          <w:color w:val="auto"/>
        </w:rPr>
      </w:pPr>
      <w:bookmarkStart w:id="3" w:name="_Toc11938951"/>
      <w:r w:rsidRPr="007F29F8">
        <w:rPr>
          <w:rFonts w:asciiTheme="minorHAnsi" w:hAnsiTheme="minorHAnsi"/>
          <w:color w:val="auto"/>
        </w:rPr>
        <w:t>2. Observations du public</w:t>
      </w:r>
      <w:bookmarkStart w:id="4" w:name="_GoBack"/>
      <w:bookmarkEnd w:id="3"/>
      <w:bookmarkEnd w:id="4"/>
    </w:p>
    <w:p w:rsidR="00741659" w:rsidRDefault="009E5468" w:rsidP="00CC2ED9">
      <w:r>
        <w:t xml:space="preserve">Aucune observation du public. </w:t>
      </w:r>
    </w:p>
    <w:p w:rsidR="00131281" w:rsidRPr="007F29F8" w:rsidRDefault="00131281" w:rsidP="007F29F8">
      <w:pPr>
        <w:pStyle w:val="Titre2"/>
        <w:spacing w:after="240"/>
        <w:rPr>
          <w:rFonts w:asciiTheme="minorHAnsi" w:hAnsiTheme="minorHAnsi"/>
          <w:color w:val="auto"/>
        </w:rPr>
      </w:pPr>
      <w:bookmarkStart w:id="5" w:name="_Toc11938952"/>
      <w:r w:rsidRPr="007F29F8">
        <w:rPr>
          <w:rFonts w:asciiTheme="minorHAnsi" w:hAnsiTheme="minorHAnsi"/>
          <w:color w:val="auto"/>
        </w:rPr>
        <w:t>3. Observations complémentaires du commissaire enquêteur</w:t>
      </w:r>
      <w:bookmarkEnd w:id="5"/>
    </w:p>
    <w:p w:rsidR="003E7AF1" w:rsidRDefault="009E5468" w:rsidP="009E5468">
      <w:pPr>
        <w:jc w:val="both"/>
      </w:pPr>
      <w:r>
        <w:t xml:space="preserve">Le commissaire-enquêteur estime qu’il </w:t>
      </w:r>
      <w:r w:rsidRPr="009E5468">
        <w:t>ne parait pas nécessaire d’apporter de modification particulière au projet de règlement de Publicité présenté par la commune de Saintry sur Seine.</w:t>
      </w:r>
    </w:p>
    <w:sectPr w:rsidR="003E7AF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40B" w:rsidRDefault="000C340B" w:rsidP="000C340B">
      <w:pPr>
        <w:spacing w:after="0" w:line="240" w:lineRule="auto"/>
      </w:pPr>
      <w:r>
        <w:separator/>
      </w:r>
    </w:p>
  </w:endnote>
  <w:endnote w:type="continuationSeparator" w:id="0">
    <w:p w:rsidR="000C340B" w:rsidRDefault="000C340B" w:rsidP="000C3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9133876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793EDB" w:rsidRPr="00793EDB" w:rsidRDefault="00793EDB">
        <w:pPr>
          <w:pStyle w:val="Pieddepage"/>
          <w:jc w:val="right"/>
          <w:rPr>
            <w:sz w:val="18"/>
          </w:rPr>
        </w:pPr>
        <w:r w:rsidRPr="00793EDB">
          <w:rPr>
            <w:sz w:val="18"/>
          </w:rPr>
          <w:fldChar w:fldCharType="begin"/>
        </w:r>
        <w:r w:rsidRPr="00793EDB">
          <w:rPr>
            <w:sz w:val="18"/>
          </w:rPr>
          <w:instrText>PAGE   \* MERGEFORMAT</w:instrText>
        </w:r>
        <w:r w:rsidRPr="00793EDB">
          <w:rPr>
            <w:sz w:val="18"/>
          </w:rPr>
          <w:fldChar w:fldCharType="separate"/>
        </w:r>
        <w:r w:rsidR="00FF2024">
          <w:rPr>
            <w:noProof/>
            <w:sz w:val="18"/>
          </w:rPr>
          <w:t>3</w:t>
        </w:r>
        <w:r w:rsidRPr="00793EDB">
          <w:rPr>
            <w:sz w:val="18"/>
          </w:rPr>
          <w:fldChar w:fldCharType="end"/>
        </w:r>
      </w:p>
    </w:sdtContent>
  </w:sdt>
  <w:p w:rsidR="00793EDB" w:rsidRDefault="00793ED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40B" w:rsidRDefault="000C340B" w:rsidP="000C340B">
      <w:pPr>
        <w:spacing w:after="0" w:line="240" w:lineRule="auto"/>
      </w:pPr>
      <w:r>
        <w:separator/>
      </w:r>
    </w:p>
  </w:footnote>
  <w:footnote w:type="continuationSeparator" w:id="0">
    <w:p w:rsidR="000C340B" w:rsidRDefault="000C340B" w:rsidP="000C3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B4C46"/>
    <w:multiLevelType w:val="hybridMultilevel"/>
    <w:tmpl w:val="9BBC0CE8"/>
    <w:lvl w:ilvl="0" w:tplc="C92C2F9E">
      <w:start w:val="1"/>
      <w:numFmt w:val="bullet"/>
      <w:pStyle w:val="Titre6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37B14"/>
    <w:multiLevelType w:val="hybridMultilevel"/>
    <w:tmpl w:val="F5B834CA"/>
    <w:lvl w:ilvl="0" w:tplc="57BAD9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048E1"/>
    <w:multiLevelType w:val="hybridMultilevel"/>
    <w:tmpl w:val="A3741688"/>
    <w:lvl w:ilvl="0" w:tplc="21A28A2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E70924"/>
    <w:multiLevelType w:val="hybridMultilevel"/>
    <w:tmpl w:val="8BBA02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45"/>
    <w:rsid w:val="00017621"/>
    <w:rsid w:val="00027FBD"/>
    <w:rsid w:val="000C340B"/>
    <w:rsid w:val="000D1673"/>
    <w:rsid w:val="000E2FA7"/>
    <w:rsid w:val="000F1B3D"/>
    <w:rsid w:val="00130414"/>
    <w:rsid w:val="0013052A"/>
    <w:rsid w:val="00131281"/>
    <w:rsid w:val="001877C4"/>
    <w:rsid w:val="001D1626"/>
    <w:rsid w:val="001F08FD"/>
    <w:rsid w:val="002441CB"/>
    <w:rsid w:val="00271B83"/>
    <w:rsid w:val="002F1641"/>
    <w:rsid w:val="002F3E25"/>
    <w:rsid w:val="0031462A"/>
    <w:rsid w:val="003816F4"/>
    <w:rsid w:val="003B613E"/>
    <w:rsid w:val="003E7AF1"/>
    <w:rsid w:val="004320A5"/>
    <w:rsid w:val="00472BE5"/>
    <w:rsid w:val="0049186A"/>
    <w:rsid w:val="004A68CA"/>
    <w:rsid w:val="004C1F91"/>
    <w:rsid w:val="005250F5"/>
    <w:rsid w:val="00554538"/>
    <w:rsid w:val="005841F7"/>
    <w:rsid w:val="006159A1"/>
    <w:rsid w:val="00645FBF"/>
    <w:rsid w:val="006546E7"/>
    <w:rsid w:val="00675035"/>
    <w:rsid w:val="00677079"/>
    <w:rsid w:val="00695195"/>
    <w:rsid w:val="00716D77"/>
    <w:rsid w:val="00741659"/>
    <w:rsid w:val="00752081"/>
    <w:rsid w:val="00793EDB"/>
    <w:rsid w:val="007A2B2D"/>
    <w:rsid w:val="007F29F8"/>
    <w:rsid w:val="00966C36"/>
    <w:rsid w:val="009C1E68"/>
    <w:rsid w:val="009D6BB4"/>
    <w:rsid w:val="009E106B"/>
    <w:rsid w:val="009E317F"/>
    <w:rsid w:val="009E5468"/>
    <w:rsid w:val="00AF02EF"/>
    <w:rsid w:val="00B26E45"/>
    <w:rsid w:val="00B276B4"/>
    <w:rsid w:val="00B77B00"/>
    <w:rsid w:val="00BA1099"/>
    <w:rsid w:val="00C0633A"/>
    <w:rsid w:val="00C25B96"/>
    <w:rsid w:val="00CC2ED9"/>
    <w:rsid w:val="00DE25FE"/>
    <w:rsid w:val="00E1259C"/>
    <w:rsid w:val="00E1611B"/>
    <w:rsid w:val="00E33A12"/>
    <w:rsid w:val="00E634DB"/>
    <w:rsid w:val="00EA29C7"/>
    <w:rsid w:val="00F07BE1"/>
    <w:rsid w:val="00F57462"/>
    <w:rsid w:val="00FA1E95"/>
    <w:rsid w:val="00FC5A20"/>
    <w:rsid w:val="00FF2024"/>
    <w:rsid w:val="00FF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659"/>
  </w:style>
  <w:style w:type="paragraph" w:styleId="Titre1">
    <w:name w:val="heading 1"/>
    <w:basedOn w:val="Normal"/>
    <w:next w:val="Normal"/>
    <w:link w:val="Titre1Car"/>
    <w:uiPriority w:val="9"/>
    <w:qFormat/>
    <w:rsid w:val="007F29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93E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93E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26E4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31281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0C340B"/>
    <w:rPr>
      <w:vertAlign w:val="superscript"/>
    </w:rPr>
  </w:style>
  <w:style w:type="paragraph" w:styleId="Notedebasdepage">
    <w:name w:val="footnote text"/>
    <w:basedOn w:val="Normal"/>
    <w:link w:val="NotedebasdepageCar1"/>
    <w:uiPriority w:val="99"/>
    <w:semiHidden/>
    <w:unhideWhenUsed/>
    <w:rsid w:val="000C340B"/>
    <w:pPr>
      <w:spacing w:after="0" w:line="240" w:lineRule="auto"/>
      <w:ind w:left="-567" w:right="-567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uiPriority w:val="99"/>
    <w:semiHidden/>
    <w:rsid w:val="000C340B"/>
    <w:rPr>
      <w:sz w:val="20"/>
      <w:szCs w:val="20"/>
    </w:rPr>
  </w:style>
  <w:style w:type="character" w:customStyle="1" w:styleId="NotedebasdepageCar1">
    <w:name w:val="Note de bas de page Car1"/>
    <w:basedOn w:val="Policepardfaut"/>
    <w:link w:val="Notedebasdepage"/>
    <w:uiPriority w:val="99"/>
    <w:semiHidden/>
    <w:rsid w:val="000C340B"/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79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3EDB"/>
  </w:style>
  <w:style w:type="paragraph" w:styleId="Pieddepage">
    <w:name w:val="footer"/>
    <w:basedOn w:val="Normal"/>
    <w:link w:val="PieddepageCar"/>
    <w:uiPriority w:val="99"/>
    <w:unhideWhenUsed/>
    <w:rsid w:val="0079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3EDB"/>
  </w:style>
  <w:style w:type="character" w:customStyle="1" w:styleId="Titre2Car">
    <w:name w:val="Titre 2 Car"/>
    <w:basedOn w:val="Policepardfaut"/>
    <w:link w:val="Titre2"/>
    <w:uiPriority w:val="9"/>
    <w:rsid w:val="00793E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93E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itre6">
    <w:name w:val="Titre6"/>
    <w:basedOn w:val="Titre3"/>
    <w:link w:val="Titre6Car"/>
    <w:qFormat/>
    <w:rsid w:val="00793EDB"/>
    <w:pPr>
      <w:numPr>
        <w:numId w:val="4"/>
      </w:numPr>
    </w:pPr>
    <w:rPr>
      <w:rFonts w:asciiTheme="minorHAnsi" w:eastAsia="Calibri" w:hAnsiTheme="minorHAnsi"/>
      <w:color w:val="auto"/>
    </w:rPr>
  </w:style>
  <w:style w:type="character" w:customStyle="1" w:styleId="Titre1Car">
    <w:name w:val="Titre 1 Car"/>
    <w:basedOn w:val="Policepardfaut"/>
    <w:link w:val="Titre1"/>
    <w:uiPriority w:val="9"/>
    <w:rsid w:val="007F29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6Car">
    <w:name w:val="Titre6 Car"/>
    <w:basedOn w:val="Titre3Car"/>
    <w:link w:val="Titre6"/>
    <w:rsid w:val="00793EDB"/>
    <w:rPr>
      <w:rFonts w:asciiTheme="majorHAnsi" w:eastAsia="Calibri" w:hAnsiTheme="majorHAnsi" w:cstheme="majorBidi"/>
      <w:color w:val="1F4D78" w:themeColor="accent1" w:themeShade="7F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F29F8"/>
    <w:pPr>
      <w:outlineLvl w:val="9"/>
    </w:pPr>
    <w:rPr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7F29F8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7F29F8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7F29F8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2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659"/>
  </w:style>
  <w:style w:type="paragraph" w:styleId="Titre1">
    <w:name w:val="heading 1"/>
    <w:basedOn w:val="Normal"/>
    <w:next w:val="Normal"/>
    <w:link w:val="Titre1Car"/>
    <w:uiPriority w:val="9"/>
    <w:qFormat/>
    <w:rsid w:val="007F29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93E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93E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26E4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31281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0C340B"/>
    <w:rPr>
      <w:vertAlign w:val="superscript"/>
    </w:rPr>
  </w:style>
  <w:style w:type="paragraph" w:styleId="Notedebasdepage">
    <w:name w:val="footnote text"/>
    <w:basedOn w:val="Normal"/>
    <w:link w:val="NotedebasdepageCar1"/>
    <w:uiPriority w:val="99"/>
    <w:semiHidden/>
    <w:unhideWhenUsed/>
    <w:rsid w:val="000C340B"/>
    <w:pPr>
      <w:spacing w:after="0" w:line="240" w:lineRule="auto"/>
      <w:ind w:left="-567" w:right="-567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uiPriority w:val="99"/>
    <w:semiHidden/>
    <w:rsid w:val="000C340B"/>
    <w:rPr>
      <w:sz w:val="20"/>
      <w:szCs w:val="20"/>
    </w:rPr>
  </w:style>
  <w:style w:type="character" w:customStyle="1" w:styleId="NotedebasdepageCar1">
    <w:name w:val="Note de bas de page Car1"/>
    <w:basedOn w:val="Policepardfaut"/>
    <w:link w:val="Notedebasdepage"/>
    <w:uiPriority w:val="99"/>
    <w:semiHidden/>
    <w:rsid w:val="000C340B"/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79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3EDB"/>
  </w:style>
  <w:style w:type="paragraph" w:styleId="Pieddepage">
    <w:name w:val="footer"/>
    <w:basedOn w:val="Normal"/>
    <w:link w:val="PieddepageCar"/>
    <w:uiPriority w:val="99"/>
    <w:unhideWhenUsed/>
    <w:rsid w:val="0079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3EDB"/>
  </w:style>
  <w:style w:type="character" w:customStyle="1" w:styleId="Titre2Car">
    <w:name w:val="Titre 2 Car"/>
    <w:basedOn w:val="Policepardfaut"/>
    <w:link w:val="Titre2"/>
    <w:uiPriority w:val="9"/>
    <w:rsid w:val="00793E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93E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itre6">
    <w:name w:val="Titre6"/>
    <w:basedOn w:val="Titre3"/>
    <w:link w:val="Titre6Car"/>
    <w:qFormat/>
    <w:rsid w:val="00793EDB"/>
    <w:pPr>
      <w:numPr>
        <w:numId w:val="4"/>
      </w:numPr>
    </w:pPr>
    <w:rPr>
      <w:rFonts w:asciiTheme="minorHAnsi" w:eastAsia="Calibri" w:hAnsiTheme="minorHAnsi"/>
      <w:color w:val="auto"/>
    </w:rPr>
  </w:style>
  <w:style w:type="character" w:customStyle="1" w:styleId="Titre1Car">
    <w:name w:val="Titre 1 Car"/>
    <w:basedOn w:val="Policepardfaut"/>
    <w:link w:val="Titre1"/>
    <w:uiPriority w:val="9"/>
    <w:rsid w:val="007F29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6Car">
    <w:name w:val="Titre6 Car"/>
    <w:basedOn w:val="Titre3Car"/>
    <w:link w:val="Titre6"/>
    <w:rsid w:val="00793EDB"/>
    <w:rPr>
      <w:rFonts w:asciiTheme="majorHAnsi" w:eastAsia="Calibri" w:hAnsiTheme="majorHAnsi" w:cstheme="majorBidi"/>
      <w:color w:val="1F4D78" w:themeColor="accent1" w:themeShade="7F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F29F8"/>
    <w:pPr>
      <w:outlineLvl w:val="9"/>
    </w:pPr>
    <w:rPr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7F29F8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7F29F8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7F29F8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2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4894C-C5B9-47D1-B41D-D3B2F6E5C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Mickaelle BOURBON</dc:creator>
  <cp:lastModifiedBy>SECREDGS</cp:lastModifiedBy>
  <cp:revision>4</cp:revision>
  <cp:lastPrinted>2019-06-21T07:30:00Z</cp:lastPrinted>
  <dcterms:created xsi:type="dcterms:W3CDTF">2019-06-21T07:31:00Z</dcterms:created>
  <dcterms:modified xsi:type="dcterms:W3CDTF">2019-07-04T09:55:00Z</dcterms:modified>
</cp:coreProperties>
</file>